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20" w:line="214.33584" w:lineRule="auto"/>
        <w:rPr/>
      </w:pPr>
      <w:r w:rsidDel="00000000" w:rsidR="00000000" w:rsidRPr="00000000">
        <w:rPr>
          <w:color w:val="333333"/>
          <w:rtl w:val="0"/>
        </w:rPr>
        <w:t xml:space="preserve">This research is based on 28 in-depth interviews with Kenya-based journalists who report terrorism. The objective of the research was to recount their lived experiences. The theme of safety of journalists comprised psychological and physical safety of the newspeople, and there were various ways in which the psychological and individual safety of the journalists covering terrorism and related events was at risk. The psychological safety included traumatic events leading to sleeplessness and nightmares, loss of memory, and some journalists resorting to alcohol abuse in a bid to cope with the traumatic experiences. These physical safety concerns for some journalists included threats of death by fanatical religious groups, while other participants said that they were threatened with death because of their coverage of terrorism and related activities in Kenya.</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20" w:line="332.40000000000003" w:lineRule="auto"/>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20" w:line="218.5548" w:lineRule="auto"/>
        <w:rPr/>
      </w:pPr>
      <w:r w:rsidDel="00000000" w:rsidR="00000000" w:rsidRPr="00000000">
        <w:rPr>
          <w:rtl w:val="0"/>
        </w:rPr>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pP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20" w:line="320.1600000000001" w:lineRule="auto"/>
        <w:rPr>
          <w:sz w:val="72"/>
          <w:szCs w:val="72"/>
        </w:rPr>
      </w:pPr>
      <w:r w:rsidDel="00000000" w:rsidR="00000000" w:rsidRPr="00000000">
        <w:rPr>
          <w:rtl w:val="0"/>
        </w:rPr>
      </w:r>
    </w:p>
    <w:p w:rsidR="00000000" w:rsidDel="00000000" w:rsidP="00000000" w:rsidRDefault="00000000" w:rsidRPr="00000000" w14:paraId="00000009">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120" w:before="0" w:line="297.59999999999997" w:lineRule="auto"/>
        <w:jc w:val="both"/>
        <w:rPr/>
      </w:pPr>
      <w:r w:rsidDel="00000000" w:rsidR="00000000" w:rsidRPr="00000000">
        <w:rPr>
          <w:rtl w:val="0"/>
        </w:rPr>
      </w:r>
    </w:p>
    <w:p w:rsidR="00000000" w:rsidDel="00000000" w:rsidP="00000000" w:rsidRDefault="00000000" w:rsidRPr="00000000" w14:paraId="0000000A">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B">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C">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D">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0E">
      <w:pPr>
        <w:pStyle w:val="Heading1"/>
        <w:keepNext w:val="0"/>
        <w:keepLines w:val="0"/>
        <w:pBdr>
          <w:top w:color="d1d1d2" w:space="0" w:sz="0" w:val="none"/>
          <w:left w:color="d1d1d2" w:space="0" w:sz="0" w:val="none"/>
          <w:bottom w:color="d1d1d2" w:space="0" w:sz="0" w:val="none"/>
          <w:right w:color="d1d1d2" w:space="0" w:sz="0" w:val="none"/>
          <w:between w:color="d1d1d2" w:space="0" w:sz="0" w:val="none"/>
        </w:pBdr>
        <w:shd w:fill="ffffff" w:val="clear"/>
        <w:spacing w:after="0" w:before="0" w:line="349.09090909090907" w:lineRule="auto"/>
        <w:jc w:val="both"/>
        <w:rPr>
          <w:rFonts w:ascii="Roboto" w:cs="Roboto" w:eastAsia="Roboto" w:hAnsi="Roboto"/>
          <w:b w:val="1"/>
          <w:bCs w:val="1"/>
          <w:color w:val="131314"/>
          <w:sz w:val="33"/>
          <w:szCs w:val="33"/>
        </w:rPr>
      </w:pPr>
      <w:bookmarkStart w:colFirst="0" w:colLast="0" w:name="_x8pkeqz9wkfw" w:id="0"/>
      <w:bookmarkEnd w:id="0"/>
      <w:r w:rsidDel="00000000" w:rsidR="00000000" w:rsidRPr="00000000">
        <w:rPr>
          <w:rtl w:val="0"/>
        </w:rPr>
      </w:r>
    </w:p>
    <w:p w:rsidR="00000000" w:rsidDel="00000000" w:rsidP="00000000" w:rsidRDefault="00000000" w:rsidRPr="00000000" w14:paraId="0000000F">
      <w:pPr>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after="240" w:before="360" w:lineRule="auto"/>
        <w:jc w:val="both"/>
        <w:rPr/>
      </w:pPr>
      <w:r w:rsidDel="00000000" w:rsidR="00000000" w:rsidRPr="00000000">
        <w:rPr>
          <w:rtl w:val="0"/>
        </w:rPr>
      </w:r>
    </w:p>
    <w:p w:rsidR="00000000" w:rsidDel="00000000" w:rsidP="00000000" w:rsidRDefault="00000000" w:rsidRPr="00000000" w14:paraId="00000010">
      <w:pPr>
        <w:shd w:fill="ffffff" w:val="clear"/>
        <w:spacing w:line="276" w:lineRule="auto"/>
        <w:jc w:val="both"/>
        <w:rPr>
          <w:color w:val="1f1f1f"/>
        </w:rPr>
      </w:pPr>
      <w:r w:rsidDel="00000000" w:rsidR="00000000" w:rsidRPr="00000000">
        <w:rPr>
          <w:rtl w:val="0"/>
        </w:rPr>
      </w:r>
    </w:p>
    <w:p w:rsidR="00000000" w:rsidDel="00000000" w:rsidP="00000000" w:rsidRDefault="00000000" w:rsidRPr="00000000" w14:paraId="00000011">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2">
      <w:pPr>
        <w:shd w:fill="ffffff" w:val="clear"/>
        <w:spacing w:line="276" w:lineRule="auto"/>
        <w:jc w:val="both"/>
        <w:rPr>
          <w:color w:val="333333"/>
        </w:rPr>
      </w:pPr>
      <w:r w:rsidDel="00000000" w:rsidR="00000000" w:rsidRPr="00000000">
        <w:rPr>
          <w:rtl w:val="0"/>
        </w:rPr>
      </w:r>
    </w:p>
    <w:p w:rsidR="00000000" w:rsidDel="00000000" w:rsidP="00000000" w:rsidRDefault="00000000" w:rsidRPr="00000000" w14:paraId="00000013">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4">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15">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